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A91872" w14:paraId="0D575F3A" w14:textId="77777777" w:rsidTr="00550E0C">
        <w:trPr>
          <w:trHeight w:val="130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F9FF3" w14:textId="77777777" w:rsidR="00550E0C" w:rsidRDefault="00550E0C" w:rsidP="00550E0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</w:pPr>
          </w:p>
          <w:p w14:paraId="04C8BC48" w14:textId="103DEE39" w:rsidR="000B007D" w:rsidRDefault="00550E0C" w:rsidP="00550E0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zCs w:val="22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29-30 октября</w:t>
            </w:r>
            <w:r w:rsidR="005E3918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202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6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г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ода,</w:t>
            </w:r>
            <w:r w:rsidR="00803EB3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213FE2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г. </w:t>
            </w:r>
            <w:r w:rsidR="00910206" w:rsidRPr="00A91872">
              <w:rPr>
                <w:rStyle w:val="ad"/>
                <w:rFonts w:eastAsiaTheme="majorEastAsia"/>
                <w:bCs w:val="0"/>
                <w:sz w:val="22"/>
                <w:szCs w:val="22"/>
                <w:shd w:val="clear" w:color="auto" w:fill="FFFFFF"/>
              </w:rPr>
              <w:t>Санкт-Петербург</w:t>
            </w:r>
          </w:p>
          <w:p w14:paraId="4700F18B" w14:textId="3431D251" w:rsidR="00550E0C" w:rsidRPr="00550E0C" w:rsidRDefault="00550E0C" w:rsidP="00550E0C">
            <w:pPr>
              <w:jc w:val="center"/>
              <w:rPr>
                <w:rFonts w:eastAsiaTheme="majorEastAsia" w:cs="Times New Roman"/>
                <w:b/>
                <w:color w:val="17365D" w:themeColor="text2" w:themeShade="BF"/>
                <w:sz w:val="22"/>
                <w:szCs w:val="24"/>
                <w:shd w:val="clear" w:color="auto" w:fill="FFFFFF"/>
                <w:lang w:eastAsia="ru-RU"/>
              </w:rPr>
            </w:pPr>
            <w:r w:rsidRPr="00550E0C">
              <w:rPr>
                <w:rFonts w:eastAsiaTheme="majorEastAsia" w:cs="Times New Roman"/>
                <w:b/>
                <w:color w:val="17365D" w:themeColor="text2" w:themeShade="BF"/>
                <w:sz w:val="22"/>
                <w:szCs w:val="24"/>
                <w:shd w:val="clear" w:color="auto" w:fill="FFFFFF"/>
                <w:lang w:eastAsia="ru-RU"/>
              </w:rPr>
              <w:t>«Как защитить цену государственного оборонного заказа при переводе из ориентировочной в фиксированную: заполнение обосновывающих документов (РКМ), типовые ошибки и практика проверок ФАС России и Казначейства России».</w:t>
            </w:r>
          </w:p>
          <w:p w14:paraId="7271A86D" w14:textId="241DD2AA" w:rsidR="00803EB3" w:rsidRPr="00A91872" w:rsidRDefault="00803EB3" w:rsidP="000B007D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 w:cstheme="minorBidi"/>
                <w:b/>
                <w:color w:val="17365D" w:themeColor="text2" w:themeShade="BF"/>
                <w:szCs w:val="22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135EFD">
        <w:trPr>
          <w:trHeight w:val="648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2AE04943" w:rsidR="00135EFD" w:rsidRPr="00550E0C" w:rsidRDefault="00391782" w:rsidP="00E649DE">
            <w:pPr>
              <w:spacing w:line="240" w:lineRule="auto"/>
              <w:rPr>
                <w:i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15224" w:rsidRPr="00E649DE">
              <w:rPr>
                <w:i/>
                <w:sz w:val="22"/>
              </w:rPr>
              <w:t>отель «</w:t>
            </w:r>
            <w:r w:rsidR="005364B2" w:rsidRPr="00E649DE">
              <w:rPr>
                <w:i/>
                <w:sz w:val="22"/>
              </w:rPr>
              <w:t>Введенский»</w:t>
            </w:r>
            <w:r w:rsidR="00E649DE" w:rsidRPr="00E649DE">
              <w:rPr>
                <w:i/>
                <w:sz w:val="22"/>
              </w:rPr>
              <w:t>,</w:t>
            </w:r>
            <w:r w:rsidR="00E649DE">
              <w:t xml:space="preserve"> </w:t>
            </w:r>
            <w:r w:rsidR="00E649DE">
              <w:rPr>
                <w:i/>
                <w:sz w:val="22"/>
              </w:rPr>
              <w:t xml:space="preserve">Большой </w:t>
            </w:r>
            <w:r w:rsidR="00135EFD">
              <w:rPr>
                <w:i/>
                <w:sz w:val="22"/>
              </w:rPr>
              <w:t>пр-т</w:t>
            </w:r>
            <w:r w:rsidR="00E649DE" w:rsidRPr="00E649DE">
              <w:rPr>
                <w:i/>
                <w:sz w:val="22"/>
              </w:rPr>
              <w:t xml:space="preserve"> Петроградской</w:t>
            </w:r>
            <w:r w:rsidR="00E649DE">
              <w:rPr>
                <w:i/>
                <w:sz w:val="22"/>
              </w:rPr>
              <w:t xml:space="preserve"> Стороны, </w:t>
            </w:r>
            <w:r w:rsidR="00CD1BAB">
              <w:rPr>
                <w:i/>
                <w:sz w:val="22"/>
              </w:rPr>
              <w:t>д.</w:t>
            </w:r>
            <w:r w:rsidR="00E649DE">
              <w:rPr>
                <w:i/>
                <w:sz w:val="22"/>
              </w:rPr>
              <w:t xml:space="preserve"> 37</w:t>
            </w:r>
            <w:r w:rsidR="00CD1BAB">
              <w:rPr>
                <w:i/>
                <w:sz w:val="22"/>
              </w:rPr>
              <w:t>, зал «Введенский»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E83DE8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E83DE8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 xml:space="preserve">Контактное лицо для документооборота (ФИО, должность, телефон, </w:t>
            </w:r>
            <w:proofErr w:type="spellStart"/>
            <w:r w:rsidRPr="00DB4D67">
              <w:rPr>
                <w:sz w:val="18"/>
                <w:szCs w:val="20"/>
              </w:rPr>
              <w:t>e-mail</w:t>
            </w:r>
            <w:proofErr w:type="spellEnd"/>
            <w:r w:rsidRPr="00DB4D67">
              <w:rPr>
                <w:sz w:val="18"/>
                <w:szCs w:val="20"/>
              </w:rPr>
              <w:t>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1B3940" w:rsidRDefault="00CE4F0E" w:rsidP="001B3940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394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34A6ACA" w:rsidR="00CE4F0E" w:rsidRPr="00670101" w:rsidRDefault="000F7BFC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6216CBB1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</w:t>
            </w:r>
            <w:r w:rsidR="000F7B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-трансляция</w:t>
            </w: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lastRenderedPageBreak/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03FCF3E9" w14:textId="77777777" w:rsidR="00C77B8E" w:rsidRDefault="00C77B8E" w:rsidP="00BF30FF">
      <w:pPr>
        <w:shd w:val="clear" w:color="auto" w:fill="FFFFFF"/>
        <w:spacing w:after="0" w:line="360" w:lineRule="auto"/>
        <w:rPr>
          <w:rFonts w:eastAsia="Times New Roman" w:cs="Times New Roman"/>
          <w:b/>
          <w:szCs w:val="24"/>
          <w:lang w:eastAsia="zh-CN"/>
        </w:rPr>
      </w:pPr>
    </w:p>
    <w:p w14:paraId="1A15D1B0" w14:textId="5B70E8FC" w:rsidR="00C91B0C" w:rsidRPr="00BF30FF" w:rsidRDefault="00C91B0C" w:rsidP="00BF30FF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0C21D68A" w14:textId="7226896A" w:rsidR="00C91B0C" w:rsidRPr="001B3940" w:rsidRDefault="00BF30FF" w:rsidP="00A856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left"/>
        <w:rPr>
          <w:rFonts w:eastAsia="Times New Roman" w:cs="Times New Roman"/>
          <w:b/>
          <w:color w:val="C00000"/>
          <w:szCs w:val="24"/>
          <w:lang w:eastAsia="zh-CN"/>
        </w:rPr>
      </w:pPr>
      <w:r w:rsidRPr="001B3940">
        <w:rPr>
          <w:rFonts w:eastAsia="Times New Roman" w:cs="Times New Roman"/>
          <w:b/>
          <w:szCs w:val="24"/>
          <w:lang w:eastAsia="zh-CN"/>
        </w:rPr>
        <w:t>при регистрации двух и более участников от одного предприятия предоставляется на выбор: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69EF2BEE" w:rsidR="00C91B0C" w:rsidRPr="00C91B0C" w:rsidRDefault="006515C4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индивидуальная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>экскурсия по Санкт-Петербургу</w:t>
      </w:r>
      <w:r>
        <w:rPr>
          <w:rFonts w:eastAsia="Times New Roman" w:cs="Times New Roman"/>
          <w:bCs/>
          <w:szCs w:val="24"/>
          <w:lang w:eastAsia="zh-CN"/>
        </w:rPr>
        <w:t xml:space="preserve"> с персональным гидом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645013B1" w14:textId="061A8419" w:rsidR="00C91B0C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ужин в одном из лучших ресторанов Санкт-Петербурга</w:t>
      </w:r>
      <w:r w:rsidR="00F17BC7">
        <w:rPr>
          <w:rFonts w:eastAsia="Times New Roman" w:cs="Times New Roman"/>
          <w:bCs/>
          <w:szCs w:val="24"/>
          <w:lang w:eastAsia="zh-CN"/>
        </w:rPr>
        <w:t xml:space="preserve">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424A78EA" w14:textId="77777777" w:rsidR="005F0489" w:rsidRPr="005F0489" w:rsidRDefault="005F0489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</w:t>
      </w:r>
      <w:r w:rsidR="00964C0D" w:rsidRPr="005F0489">
        <w:rPr>
          <w:szCs w:val="24"/>
        </w:rPr>
        <w:t>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BD69" w14:textId="77777777" w:rsidR="00E83DE8" w:rsidRDefault="00E83DE8" w:rsidP="00D67DCC">
      <w:pPr>
        <w:spacing w:after="0" w:line="240" w:lineRule="auto"/>
      </w:pPr>
      <w:r>
        <w:separator/>
      </w:r>
    </w:p>
  </w:endnote>
  <w:endnote w:type="continuationSeparator" w:id="0">
    <w:p w14:paraId="646D13EB" w14:textId="77777777" w:rsidR="00E83DE8" w:rsidRDefault="00E83DE8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0E8A" w14:textId="77777777" w:rsidR="00E83DE8" w:rsidRDefault="00E83DE8" w:rsidP="00D67DCC">
      <w:pPr>
        <w:spacing w:after="0" w:line="240" w:lineRule="auto"/>
      </w:pPr>
      <w:r>
        <w:separator/>
      </w:r>
    </w:p>
  </w:footnote>
  <w:footnote w:type="continuationSeparator" w:id="0">
    <w:p w14:paraId="72836731" w14:textId="77777777" w:rsidR="00E83DE8" w:rsidRDefault="00E83DE8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8878CC26"/>
    <w:lvl w:ilvl="0" w:tplc="4AA8653C">
      <w:start w:val="1"/>
      <w:numFmt w:val="bullet"/>
      <w:lvlText w:val=""/>
      <w:lvlJc w:val="left"/>
      <w:pPr>
        <w:ind w:left="163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6A6149C"/>
    <w:multiLevelType w:val="hybridMultilevel"/>
    <w:tmpl w:val="D3060542"/>
    <w:lvl w:ilvl="0" w:tplc="CFBCE13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61750"/>
    <w:rsid w:val="000879DA"/>
    <w:rsid w:val="000942D1"/>
    <w:rsid w:val="000A46EB"/>
    <w:rsid w:val="000B007D"/>
    <w:rsid w:val="000B05BE"/>
    <w:rsid w:val="000B09D6"/>
    <w:rsid w:val="000B33BD"/>
    <w:rsid w:val="000C0FD4"/>
    <w:rsid w:val="000C3B90"/>
    <w:rsid w:val="000D4E01"/>
    <w:rsid w:val="000E0F54"/>
    <w:rsid w:val="000E189D"/>
    <w:rsid w:val="000F42AD"/>
    <w:rsid w:val="000F7BFC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35EFD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940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4234"/>
    <w:rsid w:val="0052687B"/>
    <w:rsid w:val="005326CA"/>
    <w:rsid w:val="005364B2"/>
    <w:rsid w:val="00541451"/>
    <w:rsid w:val="005468D1"/>
    <w:rsid w:val="0054715E"/>
    <w:rsid w:val="005479FF"/>
    <w:rsid w:val="00550E0C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04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0018"/>
    <w:rsid w:val="0066373D"/>
    <w:rsid w:val="00670101"/>
    <w:rsid w:val="00681FC2"/>
    <w:rsid w:val="00684B03"/>
    <w:rsid w:val="0069033F"/>
    <w:rsid w:val="00692D1D"/>
    <w:rsid w:val="00694D9E"/>
    <w:rsid w:val="006B297D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51BCA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85667"/>
    <w:rsid w:val="00A91872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30FF"/>
    <w:rsid w:val="00BF5466"/>
    <w:rsid w:val="00BF6BBC"/>
    <w:rsid w:val="00C00BFD"/>
    <w:rsid w:val="00C03B0B"/>
    <w:rsid w:val="00C04ED4"/>
    <w:rsid w:val="00C115BD"/>
    <w:rsid w:val="00C13780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77B8E"/>
    <w:rsid w:val="00C77E35"/>
    <w:rsid w:val="00C81DCC"/>
    <w:rsid w:val="00C84C02"/>
    <w:rsid w:val="00C84EA0"/>
    <w:rsid w:val="00C91B0C"/>
    <w:rsid w:val="00C93D82"/>
    <w:rsid w:val="00C97807"/>
    <w:rsid w:val="00CC1AFF"/>
    <w:rsid w:val="00CC6D25"/>
    <w:rsid w:val="00CD1BAB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83DE8"/>
    <w:rsid w:val="00E9181B"/>
    <w:rsid w:val="00E96953"/>
    <w:rsid w:val="00EC2D00"/>
    <w:rsid w:val="00ED2B10"/>
    <w:rsid w:val="00EE311A"/>
    <w:rsid w:val="00EE7CFC"/>
    <w:rsid w:val="00EF11D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1EF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200</cp:revision>
  <cp:lastPrinted>2019-02-14T08:58:00Z</cp:lastPrinted>
  <dcterms:created xsi:type="dcterms:W3CDTF">2021-09-14T07:39:00Z</dcterms:created>
  <dcterms:modified xsi:type="dcterms:W3CDTF">2026-07-15T15:21:00Z</dcterms:modified>
</cp:coreProperties>
</file>